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33" w:rsidRPr="001D2A33" w:rsidRDefault="001D2A33" w:rsidP="001D2A33">
      <w:pPr>
        <w:spacing w:after="0" w:line="240" w:lineRule="auto"/>
        <w:ind w:firstLine="567"/>
        <w:jc w:val="center"/>
        <w:rPr>
          <w:sz w:val="28"/>
          <w:szCs w:val="28"/>
        </w:rPr>
      </w:pPr>
      <w:r w:rsidRPr="001D2A33">
        <w:rPr>
          <w:sz w:val="28"/>
          <w:szCs w:val="28"/>
        </w:rPr>
        <w:t>МУНИЦИПАЛЬНОЕ БЮДЖЕТНОЕ ОБЩЕОБРАЗОВАТЕЛЬНОЕ</w:t>
      </w:r>
    </w:p>
    <w:p w:rsidR="001D2A33" w:rsidRPr="001D2A33" w:rsidRDefault="001D2A33" w:rsidP="001D2A33">
      <w:pPr>
        <w:spacing w:after="0" w:line="240" w:lineRule="auto"/>
        <w:ind w:firstLine="567"/>
        <w:jc w:val="center"/>
        <w:rPr>
          <w:sz w:val="28"/>
          <w:szCs w:val="28"/>
        </w:rPr>
      </w:pPr>
      <w:r w:rsidRPr="001D2A33">
        <w:rPr>
          <w:sz w:val="28"/>
          <w:szCs w:val="28"/>
        </w:rPr>
        <w:t xml:space="preserve"> УЧРЕЖДЕНИЕ СРЕДНЯЯ ОБЩЕОБРАЗОВАТЕЛЬНАЯ ШКОЛА № 23</w:t>
      </w:r>
    </w:p>
    <w:p w:rsidR="001D2A33" w:rsidRPr="001D2A33" w:rsidRDefault="001D2A33" w:rsidP="001D2A33">
      <w:pPr>
        <w:spacing w:after="0" w:line="240" w:lineRule="auto"/>
        <w:ind w:firstLine="567"/>
        <w:jc w:val="center"/>
        <w:rPr>
          <w:sz w:val="28"/>
          <w:szCs w:val="28"/>
        </w:rPr>
      </w:pPr>
      <w:r w:rsidRPr="001D2A33">
        <w:rPr>
          <w:sz w:val="28"/>
          <w:szCs w:val="28"/>
        </w:rPr>
        <w:t>МО УСТЬ-ЛАБИНСКИЙ РАЙОН</w:t>
      </w:r>
    </w:p>
    <w:p w:rsidR="001D2A33" w:rsidRPr="001D2A33" w:rsidRDefault="001D2A33" w:rsidP="001D2A33">
      <w:pPr>
        <w:spacing w:after="0" w:line="240" w:lineRule="auto"/>
        <w:jc w:val="center"/>
        <w:rPr>
          <w:b/>
          <w:bCs/>
          <w:sz w:val="28"/>
          <w:szCs w:val="28"/>
        </w:rPr>
      </w:pPr>
    </w:p>
    <w:p w:rsidR="001D2A33" w:rsidRPr="001D2A33" w:rsidRDefault="001D2A33" w:rsidP="001D2A33">
      <w:pPr>
        <w:spacing w:after="0" w:line="240" w:lineRule="auto"/>
        <w:jc w:val="center"/>
        <w:rPr>
          <w:b/>
          <w:bCs/>
          <w:sz w:val="28"/>
          <w:szCs w:val="28"/>
        </w:rPr>
      </w:pPr>
    </w:p>
    <w:p w:rsidR="0044623F" w:rsidRPr="00DD18BF" w:rsidRDefault="0044623F" w:rsidP="00047CA4">
      <w:pPr>
        <w:pStyle w:val="a6"/>
        <w:rPr>
          <w:rFonts w:ascii="Times New Roman" w:hAnsi="Times New Roman"/>
          <w:sz w:val="28"/>
          <w:szCs w:val="24"/>
        </w:rPr>
      </w:pPr>
      <w:r w:rsidRPr="00DD18BF">
        <w:rPr>
          <w:rFonts w:ascii="Times New Roman" w:hAnsi="Times New Roman"/>
          <w:sz w:val="28"/>
          <w:szCs w:val="24"/>
        </w:rPr>
        <w:t xml:space="preserve">Принято                                                   </w:t>
      </w:r>
      <w:r w:rsidRPr="00DD18BF">
        <w:rPr>
          <w:rFonts w:ascii="Times New Roman" w:hAnsi="Times New Roman"/>
          <w:sz w:val="28"/>
          <w:szCs w:val="24"/>
        </w:rPr>
        <w:tab/>
      </w:r>
      <w:r w:rsidRPr="00DD18BF">
        <w:rPr>
          <w:rFonts w:ascii="Times New Roman" w:hAnsi="Times New Roman"/>
          <w:sz w:val="28"/>
          <w:szCs w:val="24"/>
        </w:rPr>
        <w:tab/>
        <w:t>УТВЕРЖДАЮ</w:t>
      </w:r>
    </w:p>
    <w:p w:rsidR="0044623F" w:rsidRPr="00DD18BF" w:rsidRDefault="0044623F" w:rsidP="00047CA4">
      <w:pPr>
        <w:pStyle w:val="a6"/>
        <w:rPr>
          <w:rFonts w:ascii="Times New Roman" w:hAnsi="Times New Roman"/>
          <w:sz w:val="28"/>
          <w:szCs w:val="24"/>
        </w:rPr>
      </w:pPr>
      <w:r w:rsidRPr="00DD18BF">
        <w:rPr>
          <w:rFonts w:ascii="Times New Roman" w:hAnsi="Times New Roman"/>
          <w:sz w:val="28"/>
          <w:szCs w:val="24"/>
        </w:rPr>
        <w:t xml:space="preserve">на заседании </w:t>
      </w:r>
      <w:r w:rsidRPr="00DD18BF">
        <w:rPr>
          <w:rFonts w:ascii="Times New Roman" w:eastAsia="Times New Roman" w:hAnsi="Times New Roman"/>
          <w:sz w:val="28"/>
          <w:szCs w:val="24"/>
        </w:rPr>
        <w:t>педагогического</w:t>
      </w:r>
      <w:r w:rsidRPr="00DD18BF">
        <w:rPr>
          <w:rFonts w:ascii="Times New Roman" w:eastAsia="Times New Roman" w:hAnsi="Times New Roman"/>
          <w:sz w:val="28"/>
          <w:szCs w:val="24"/>
        </w:rPr>
        <w:tab/>
      </w:r>
      <w:r w:rsidRPr="00DD18BF">
        <w:rPr>
          <w:rFonts w:ascii="Times New Roman" w:hAnsi="Times New Roman"/>
          <w:sz w:val="28"/>
          <w:szCs w:val="24"/>
        </w:rPr>
        <w:tab/>
      </w:r>
      <w:r w:rsidRPr="00DD18BF">
        <w:rPr>
          <w:rFonts w:ascii="Times New Roman" w:hAnsi="Times New Roman"/>
          <w:sz w:val="28"/>
          <w:szCs w:val="24"/>
        </w:rPr>
        <w:tab/>
        <w:t xml:space="preserve">Директор МБОУ СОШ № 23                  </w:t>
      </w:r>
    </w:p>
    <w:p w:rsidR="0044623F" w:rsidRDefault="0044623F" w:rsidP="00047CA4">
      <w:pPr>
        <w:spacing w:after="0" w:line="240" w:lineRule="auto"/>
        <w:rPr>
          <w:sz w:val="28"/>
        </w:rPr>
      </w:pPr>
      <w:r w:rsidRPr="00DD18BF">
        <w:rPr>
          <w:sz w:val="28"/>
        </w:rPr>
        <w:t>совета школы протокол № 1                                 _____________Е.В. К</w:t>
      </w:r>
      <w:r>
        <w:rPr>
          <w:sz w:val="28"/>
        </w:rPr>
        <w:t>равченко</w:t>
      </w:r>
    </w:p>
    <w:p w:rsidR="0044623F" w:rsidRPr="00A666BE" w:rsidRDefault="0044623F" w:rsidP="00047CA4">
      <w:pPr>
        <w:spacing w:after="0" w:line="240" w:lineRule="auto"/>
        <w:rPr>
          <w:sz w:val="28"/>
        </w:rPr>
      </w:pPr>
      <w:r w:rsidRPr="00DD18BF">
        <w:rPr>
          <w:sz w:val="28"/>
        </w:rPr>
        <w:t>от «29» августа  2014 года                                    Пр. № __ от  «   »______2014</w:t>
      </w:r>
      <w:r>
        <w:rPr>
          <w:sz w:val="28"/>
        </w:rPr>
        <w:t>г.</w:t>
      </w:r>
    </w:p>
    <w:p w:rsidR="00062501" w:rsidRPr="001D2A33" w:rsidRDefault="00062501" w:rsidP="001D2A33">
      <w:pPr>
        <w:spacing w:after="0" w:line="240" w:lineRule="auto"/>
        <w:jc w:val="center"/>
        <w:outlineLvl w:val="2"/>
        <w:rPr>
          <w:rFonts w:eastAsia="Times New Roman"/>
          <w:b/>
          <w:bCs/>
          <w:sz w:val="28"/>
          <w:szCs w:val="28"/>
          <w:lang w:eastAsia="ru-RU"/>
        </w:rPr>
      </w:pPr>
    </w:p>
    <w:p w:rsidR="00062501" w:rsidRPr="001D2A33" w:rsidRDefault="00062501" w:rsidP="001D2A33">
      <w:pPr>
        <w:spacing w:after="0" w:line="240" w:lineRule="auto"/>
        <w:jc w:val="center"/>
        <w:outlineLvl w:val="2"/>
        <w:rPr>
          <w:rFonts w:eastAsia="Times New Roman"/>
          <w:b/>
          <w:bCs/>
          <w:sz w:val="28"/>
          <w:szCs w:val="28"/>
          <w:lang w:eastAsia="ru-RU"/>
        </w:rPr>
      </w:pPr>
    </w:p>
    <w:p w:rsidR="00062501" w:rsidRPr="001D2A33" w:rsidRDefault="00062501" w:rsidP="001D2A33">
      <w:pPr>
        <w:spacing w:after="0" w:line="240" w:lineRule="auto"/>
        <w:jc w:val="center"/>
        <w:outlineLvl w:val="2"/>
        <w:rPr>
          <w:rFonts w:eastAsia="Times New Roman"/>
          <w:b/>
          <w:bCs/>
          <w:sz w:val="28"/>
          <w:szCs w:val="28"/>
          <w:lang w:eastAsia="ru-RU"/>
        </w:rPr>
      </w:pPr>
      <w:r w:rsidRPr="001D2A33">
        <w:rPr>
          <w:rFonts w:eastAsia="Times New Roman"/>
          <w:b/>
          <w:bCs/>
          <w:sz w:val="28"/>
          <w:szCs w:val="28"/>
          <w:lang w:eastAsia="ru-RU"/>
        </w:rPr>
        <w:t>ПОЛОЖЕНИЕ</w:t>
      </w:r>
      <w:r w:rsidR="00833994">
        <w:rPr>
          <w:rFonts w:eastAsia="Times New Roman"/>
          <w:b/>
          <w:bCs/>
          <w:sz w:val="28"/>
          <w:szCs w:val="28"/>
          <w:lang w:eastAsia="ru-RU"/>
        </w:rPr>
        <w:t xml:space="preserve"> № </w:t>
      </w:r>
      <w:bookmarkStart w:id="0" w:name="_GoBack"/>
      <w:bookmarkEnd w:id="0"/>
      <w:r w:rsidR="0044623F">
        <w:rPr>
          <w:rFonts w:eastAsia="Times New Roman"/>
          <w:b/>
          <w:bCs/>
          <w:sz w:val="28"/>
          <w:szCs w:val="28"/>
          <w:lang w:eastAsia="ru-RU"/>
        </w:rPr>
        <w:t>18</w:t>
      </w:r>
    </w:p>
    <w:p w:rsidR="00A46325" w:rsidRPr="001D2A33" w:rsidRDefault="00062501" w:rsidP="001D2A33">
      <w:pPr>
        <w:spacing w:after="0" w:line="240" w:lineRule="auto"/>
        <w:jc w:val="center"/>
        <w:outlineLvl w:val="2"/>
        <w:rPr>
          <w:rFonts w:eastAsia="Times New Roman"/>
          <w:b/>
          <w:bCs/>
          <w:sz w:val="28"/>
          <w:szCs w:val="28"/>
          <w:lang w:eastAsia="ru-RU"/>
        </w:rPr>
      </w:pPr>
      <w:r w:rsidRPr="001D2A33">
        <w:rPr>
          <w:rFonts w:eastAsia="Times New Roman"/>
          <w:b/>
          <w:bCs/>
          <w:sz w:val="28"/>
          <w:szCs w:val="28"/>
          <w:lang w:eastAsia="ru-RU"/>
        </w:rPr>
        <w:t xml:space="preserve"> ПО  НОРМАМ</w:t>
      </w:r>
      <w:r w:rsidR="00A46325" w:rsidRPr="001D2A33">
        <w:rPr>
          <w:rFonts w:eastAsia="Times New Roman"/>
          <w:b/>
          <w:bCs/>
          <w:sz w:val="28"/>
          <w:szCs w:val="28"/>
          <w:lang w:eastAsia="ru-RU"/>
        </w:rPr>
        <w:t xml:space="preserve"> ОЦЕНКИ </w:t>
      </w:r>
      <w:r w:rsidR="00545E0A" w:rsidRPr="001D2A33">
        <w:rPr>
          <w:rFonts w:eastAsia="Times New Roman"/>
          <w:b/>
          <w:bCs/>
          <w:sz w:val="28"/>
          <w:szCs w:val="28"/>
          <w:lang w:eastAsia="ru-RU"/>
        </w:rPr>
        <w:t>ПИСЬМЕННЫХ КОНТРОЛЬНЫХ РАБОТ</w:t>
      </w:r>
      <w:r w:rsidR="00545E0A" w:rsidRPr="001D2A33">
        <w:rPr>
          <w:rFonts w:eastAsia="Times New Roman"/>
          <w:b/>
          <w:bCs/>
          <w:sz w:val="28"/>
          <w:szCs w:val="28"/>
          <w:lang w:eastAsia="ru-RU"/>
        </w:rPr>
        <w:br/>
        <w:t>И УСТНЫХ ОТВЕТОВ УЧАЩИХСЯ</w:t>
      </w:r>
    </w:p>
    <w:p w:rsidR="005B37A4" w:rsidRPr="001D2A33" w:rsidRDefault="00A46325" w:rsidP="001D2A33">
      <w:pPr>
        <w:spacing w:after="0" w:line="240" w:lineRule="auto"/>
        <w:jc w:val="center"/>
        <w:rPr>
          <w:rFonts w:eastAsia="Times New Roman"/>
          <w:b/>
          <w:bCs/>
          <w:sz w:val="28"/>
          <w:szCs w:val="28"/>
          <w:lang w:eastAsia="ru-RU"/>
        </w:rPr>
      </w:pPr>
      <w:r w:rsidRPr="001D2A33">
        <w:rPr>
          <w:rFonts w:eastAsia="Times New Roman"/>
          <w:b/>
          <w:bCs/>
          <w:sz w:val="28"/>
          <w:szCs w:val="28"/>
          <w:lang w:eastAsia="ru-RU"/>
        </w:rPr>
        <w:t xml:space="preserve">ПО </w:t>
      </w:r>
      <w:r w:rsidR="00062501" w:rsidRPr="001D2A33">
        <w:rPr>
          <w:rFonts w:eastAsia="Times New Roman"/>
          <w:b/>
          <w:bCs/>
          <w:sz w:val="28"/>
          <w:szCs w:val="28"/>
          <w:lang w:eastAsia="ru-RU"/>
        </w:rPr>
        <w:t>РУССКОМУ ЯЗЫКУ И ЛИТЕРАТУРЕ</w:t>
      </w:r>
      <w:r w:rsidR="005B37A4" w:rsidRPr="001D2A33">
        <w:rPr>
          <w:rFonts w:eastAsia="Times New Roman"/>
          <w:b/>
          <w:bCs/>
          <w:sz w:val="28"/>
          <w:szCs w:val="28"/>
          <w:lang w:eastAsia="ru-RU"/>
        </w:rPr>
        <w:t xml:space="preserve">, </w:t>
      </w:r>
    </w:p>
    <w:p w:rsidR="005B37A4" w:rsidRPr="001D2A33" w:rsidRDefault="005B37A4" w:rsidP="001D2A33">
      <w:pPr>
        <w:spacing w:after="0" w:line="240" w:lineRule="auto"/>
        <w:jc w:val="center"/>
        <w:rPr>
          <w:b/>
          <w:caps/>
          <w:sz w:val="28"/>
          <w:szCs w:val="28"/>
        </w:rPr>
      </w:pPr>
      <w:r w:rsidRPr="001D2A33">
        <w:rPr>
          <w:b/>
          <w:caps/>
          <w:sz w:val="28"/>
          <w:szCs w:val="28"/>
        </w:rPr>
        <w:t>в том числе по ФГОС второго поколеНия</w:t>
      </w:r>
    </w:p>
    <w:p w:rsidR="00545E0A" w:rsidRPr="001D2A33" w:rsidRDefault="00545E0A" w:rsidP="001D2A33">
      <w:pPr>
        <w:spacing w:after="0" w:line="240" w:lineRule="auto"/>
        <w:jc w:val="center"/>
        <w:outlineLvl w:val="2"/>
        <w:rPr>
          <w:rFonts w:eastAsia="Times New Roman"/>
          <w:b/>
          <w:bCs/>
          <w:sz w:val="28"/>
          <w:szCs w:val="28"/>
          <w:lang w:eastAsia="ru-RU"/>
        </w:rPr>
      </w:pPr>
    </w:p>
    <w:p w:rsidR="00A46325" w:rsidRPr="001D2A33" w:rsidRDefault="00A46325" w:rsidP="001D2A33">
      <w:pPr>
        <w:spacing w:after="0" w:line="240" w:lineRule="auto"/>
        <w:jc w:val="center"/>
        <w:outlineLvl w:val="2"/>
        <w:rPr>
          <w:rFonts w:eastAsia="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46325" w:rsidRPr="001D2A33" w:rsidTr="00430095">
        <w:tc>
          <w:tcPr>
            <w:tcW w:w="10137" w:type="dxa"/>
          </w:tcPr>
          <w:p w:rsidR="00A46325" w:rsidRPr="001D2A33" w:rsidRDefault="00314EAA" w:rsidP="001D2A33">
            <w:pPr>
              <w:spacing w:after="0" w:line="240" w:lineRule="auto"/>
              <w:jc w:val="center"/>
              <w:rPr>
                <w:sz w:val="28"/>
                <w:szCs w:val="28"/>
              </w:rPr>
            </w:pPr>
            <w:r w:rsidRPr="001D2A33">
              <w:rPr>
                <w:sz w:val="28"/>
                <w:szCs w:val="28"/>
              </w:rPr>
              <w:t>ст.47</w:t>
            </w:r>
            <w:r w:rsidR="00A46325" w:rsidRPr="001D2A33">
              <w:rPr>
                <w:sz w:val="28"/>
                <w:szCs w:val="28"/>
              </w:rPr>
              <w:t xml:space="preserve">. Федерального закона от 22 декабря 2012 г. № 273-ФЗ  </w:t>
            </w:r>
          </w:p>
          <w:p w:rsidR="00A46325" w:rsidRPr="001D2A33" w:rsidRDefault="00A46325" w:rsidP="001D2A33">
            <w:pPr>
              <w:spacing w:after="0" w:line="240" w:lineRule="auto"/>
              <w:jc w:val="center"/>
              <w:rPr>
                <w:b/>
                <w:sz w:val="28"/>
                <w:szCs w:val="28"/>
              </w:rPr>
            </w:pPr>
            <w:r w:rsidRPr="001D2A33">
              <w:rPr>
                <w:sz w:val="28"/>
                <w:szCs w:val="28"/>
              </w:rPr>
              <w:t>«Об образовании в Российской Федерации»</w:t>
            </w:r>
          </w:p>
        </w:tc>
      </w:tr>
    </w:tbl>
    <w:p w:rsidR="00A46325" w:rsidRPr="001D2A33" w:rsidRDefault="00A46325" w:rsidP="001D2A33">
      <w:pPr>
        <w:shd w:val="clear" w:color="auto" w:fill="FFFFFF"/>
        <w:spacing w:after="0" w:line="240" w:lineRule="auto"/>
        <w:rPr>
          <w:sz w:val="28"/>
          <w:szCs w:val="28"/>
        </w:rPr>
      </w:pPr>
    </w:p>
    <w:p w:rsidR="00A46325" w:rsidRPr="001D2A33" w:rsidRDefault="00A46325" w:rsidP="001D2A33">
      <w:pPr>
        <w:spacing w:after="0" w:line="240" w:lineRule="auto"/>
        <w:jc w:val="center"/>
        <w:outlineLvl w:val="2"/>
        <w:rPr>
          <w:rFonts w:eastAsia="Times New Roman"/>
          <w:b/>
          <w:bCs/>
          <w:sz w:val="28"/>
          <w:szCs w:val="28"/>
          <w:lang w:eastAsia="ru-RU"/>
        </w:rPr>
      </w:pPr>
    </w:p>
    <w:p w:rsidR="00545E0A" w:rsidRPr="001D2A33" w:rsidRDefault="00545E0A" w:rsidP="001D2A33">
      <w:pPr>
        <w:spacing w:after="0" w:line="240" w:lineRule="auto"/>
        <w:jc w:val="center"/>
        <w:rPr>
          <w:rFonts w:eastAsia="Times New Roman"/>
          <w:sz w:val="28"/>
          <w:szCs w:val="28"/>
          <w:lang w:eastAsia="ru-RU"/>
        </w:rPr>
      </w:pPr>
      <w:r w:rsidRPr="001D2A33">
        <w:rPr>
          <w:rFonts w:eastAsia="Times New Roman"/>
          <w:b/>
          <w:bCs/>
          <w:sz w:val="28"/>
          <w:szCs w:val="28"/>
          <w:u w:val="single"/>
          <w:lang w:eastAsia="ru-RU"/>
        </w:rPr>
        <w:t>Часть I . ОЦЕНКА УСТНЫХ ОТВЕТОВ УЧАЩИХСЯ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Устный опрос</w:t>
      </w:r>
      <w:r w:rsidRPr="001D2A33">
        <w:rPr>
          <w:rFonts w:eastAsia="Times New Roman"/>
          <w:sz w:val="28"/>
          <w:szCs w:val="28"/>
          <w:lang w:eastAsia="ru-RU"/>
        </w:rPr>
        <w:t xml:space="preserve"> является одним из основных способов учета знаний учащихся по литературе и русскому языку.</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Развернутый ответ ученика должен представлять собой</w:t>
      </w:r>
      <w:r w:rsidRPr="001D2A33">
        <w:rPr>
          <w:rFonts w:eastAsia="Times New Roman"/>
          <w:sz w:val="28"/>
          <w:szCs w:val="28"/>
          <w:lang w:eastAsia="ru-RU"/>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При оценке ответа ученика надо руководствоваться следующими </w:t>
      </w:r>
      <w:r w:rsidRPr="001D2A33">
        <w:rPr>
          <w:rFonts w:eastAsia="Times New Roman"/>
          <w:b/>
          <w:bCs/>
          <w:sz w:val="28"/>
          <w:szCs w:val="28"/>
          <w:lang w:eastAsia="ru-RU"/>
        </w:rPr>
        <w:t>критериями</w:t>
      </w:r>
      <w:r w:rsidRPr="001D2A33">
        <w:rPr>
          <w:rFonts w:eastAsia="Times New Roman"/>
          <w:sz w:val="28"/>
          <w:szCs w:val="28"/>
          <w:lang w:eastAsia="ru-RU"/>
        </w:rPr>
        <w:t>, учитывать:</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1) полноту и правильность ответа;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2) степень осознанности, понимания изученного;</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3) языковое оформление ответа.</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700"/>
        <w:gridCol w:w="8998"/>
      </w:tblGrid>
      <w:tr w:rsidR="00545E0A" w:rsidRPr="001D2A33" w:rsidTr="00545E0A">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Балл</w:t>
            </w:r>
          </w:p>
        </w:tc>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 xml:space="preserve">Степень выполнения учащимся </w:t>
            </w:r>
          </w:p>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общих требований к ответу</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«5»</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1) ученик полно излагает изученный материал, дает правильное определение языковых понятий;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3) излагает материал последовательно и правильно с точки зрения норм литературного языка.</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«4»</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ученик дает ответ, удовлетворяющий тем же требованиям, что и для отметки «5», но допускает 1 - 2 ошибки, которые сам же исправляет, и 1 - </w:t>
            </w:r>
            <w:r w:rsidRPr="001D2A33">
              <w:rPr>
                <w:rFonts w:eastAsia="Times New Roman"/>
                <w:sz w:val="28"/>
                <w:szCs w:val="28"/>
                <w:lang w:eastAsia="ru-RU"/>
              </w:rPr>
              <w:lastRenderedPageBreak/>
              <w:t>2 недочета в последовательности и языковом оформлении излагаемого.</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lastRenderedPageBreak/>
              <w:t>«3»</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ученик обнаруживает знание и понимание основных положений данной темы, но: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1) излагает материал неполно и допускает неточности в определении понятий или формулировке правил;</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2) не умеет достаточно глубоко и доказательно обосновать свои суждения и привести свои примеры;</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3) излагает материал непоследовательно и допускает ошибки в языковом оформлении излагаемого</w:t>
            </w:r>
          </w:p>
        </w:tc>
      </w:tr>
    </w:tbl>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Отметка «1» не ставится.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Отметка</w:t>
      </w:r>
      <w:r w:rsidRPr="001D2A33">
        <w:rPr>
          <w:rFonts w:eastAsia="Times New Roman"/>
          <w:sz w:val="28"/>
          <w:szCs w:val="28"/>
          <w:lang w:eastAsia="ru-RU"/>
        </w:rPr>
        <w:t xml:space="preserve"> («5», «4», «3») </w:t>
      </w:r>
      <w:r w:rsidRPr="001D2A33">
        <w:rPr>
          <w:rFonts w:eastAsia="Times New Roman"/>
          <w:b/>
          <w:bCs/>
          <w:sz w:val="28"/>
          <w:szCs w:val="28"/>
          <w:lang w:eastAsia="ru-RU"/>
        </w:rPr>
        <w:t>может ставиться не только за единовременный ответ</w:t>
      </w:r>
      <w:r w:rsidRPr="001D2A33">
        <w:rPr>
          <w:rFonts w:eastAsia="Times New Roman"/>
          <w:sz w:val="28"/>
          <w:szCs w:val="28"/>
          <w:lang w:eastAsia="ru-RU"/>
        </w:rPr>
        <w:t xml:space="preserve"> (когда на проверку подготовки ученика отводится определенное время), </w:t>
      </w:r>
      <w:r w:rsidRPr="001D2A33">
        <w:rPr>
          <w:rFonts w:eastAsia="Times New Roman"/>
          <w:b/>
          <w:bCs/>
          <w:sz w:val="28"/>
          <w:szCs w:val="28"/>
          <w:lang w:eastAsia="ru-RU"/>
        </w:rPr>
        <w:t>но и за рассредоточенный во времени,</w:t>
      </w:r>
      <w:r w:rsidRPr="001D2A33">
        <w:rPr>
          <w:rFonts w:eastAsia="Times New Roman"/>
          <w:sz w:val="28"/>
          <w:szCs w:val="28"/>
          <w:lang w:eastAsia="ru-RU"/>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45E0A" w:rsidRPr="001D2A33" w:rsidRDefault="00545E0A" w:rsidP="001D2A33">
      <w:pPr>
        <w:spacing w:after="0" w:line="240" w:lineRule="auto"/>
        <w:jc w:val="center"/>
        <w:rPr>
          <w:rFonts w:eastAsia="Times New Roman"/>
          <w:sz w:val="28"/>
          <w:szCs w:val="28"/>
          <w:lang w:eastAsia="ru-RU"/>
        </w:rPr>
      </w:pPr>
      <w:r w:rsidRPr="001D2A33">
        <w:rPr>
          <w:rFonts w:eastAsia="Times New Roman"/>
          <w:b/>
          <w:bCs/>
          <w:sz w:val="28"/>
          <w:szCs w:val="28"/>
          <w:u w:val="single"/>
          <w:lang w:eastAsia="ru-RU"/>
        </w:rPr>
        <w:t>Часть 2. НОРМЫ ОЦЕНКИ ПИСЬМЕННЫХ КОНТРОЛЬНЫХ РАБОТ</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I. Рекомендуемые нормы оценки за </w:t>
      </w:r>
      <w:r w:rsidRPr="001D2A33">
        <w:rPr>
          <w:rFonts w:eastAsia="Times New Roman"/>
          <w:b/>
          <w:bCs/>
          <w:sz w:val="28"/>
          <w:szCs w:val="28"/>
          <w:u w:val="single"/>
          <w:lang w:eastAsia="ru-RU"/>
        </w:rPr>
        <w:t>ДИКТАНТ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1170"/>
        <w:gridCol w:w="8528"/>
      </w:tblGrid>
      <w:tr w:rsidR="00545E0A" w:rsidRPr="001D2A33" w:rsidTr="00545E0A">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Отметка</w:t>
            </w:r>
          </w:p>
        </w:tc>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Число ошибок (орфографических и пунктуационных)</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«5»</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0/0, 0/1, 1/0 (негрубая ошибка)</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«4»</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2/2, 1/3, 0/4, 3/0, 3/1 (если ошибки однотипные)</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«3»</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4/4, 3/5, 0/7, 5/4 в 5 классе; 6/6 (если есть ошибки однотипные и негрубые)</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«2»</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7/7, 6/8, 5/9, 8/6</w:t>
            </w:r>
          </w:p>
        </w:tc>
      </w:tr>
    </w:tbl>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В контрольной работе, состоящей из диктанта и дополнительного</w:t>
      </w:r>
      <w:r w:rsidRPr="001D2A33">
        <w:rPr>
          <w:rFonts w:eastAsia="Times New Roman"/>
          <w:sz w:val="28"/>
          <w:szCs w:val="28"/>
          <w:lang w:eastAsia="ru-RU"/>
        </w:rPr>
        <w:t xml:space="preserve"> (фонетического, лексического, орфографического, грамматического и т.п.) </w:t>
      </w:r>
      <w:r w:rsidRPr="001D2A33">
        <w:rPr>
          <w:rFonts w:eastAsia="Times New Roman"/>
          <w:b/>
          <w:bCs/>
          <w:sz w:val="28"/>
          <w:szCs w:val="28"/>
          <w:lang w:eastAsia="ru-RU"/>
        </w:rPr>
        <w:t>задания,</w:t>
      </w:r>
      <w:r w:rsidRPr="001D2A33">
        <w:rPr>
          <w:rFonts w:eastAsia="Times New Roman"/>
          <w:sz w:val="28"/>
          <w:szCs w:val="28"/>
          <w:lang w:eastAsia="ru-RU"/>
        </w:rPr>
        <w:t xml:space="preserve"> выставляются </w:t>
      </w:r>
      <w:r w:rsidRPr="001D2A33">
        <w:rPr>
          <w:rFonts w:eastAsia="Times New Roman"/>
          <w:b/>
          <w:bCs/>
          <w:sz w:val="28"/>
          <w:szCs w:val="28"/>
          <w:lang w:eastAsia="ru-RU"/>
        </w:rPr>
        <w:t>две оценки</w:t>
      </w:r>
      <w:r w:rsidRPr="001D2A33">
        <w:rPr>
          <w:rFonts w:eastAsia="Times New Roman"/>
          <w:sz w:val="28"/>
          <w:szCs w:val="28"/>
          <w:lang w:eastAsia="ru-RU"/>
        </w:rPr>
        <w:t xml:space="preserve"> (за диктант и за дополнительное задание).</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При </w:t>
      </w:r>
      <w:r w:rsidRPr="001D2A33">
        <w:rPr>
          <w:rFonts w:eastAsia="Times New Roman"/>
          <w:b/>
          <w:bCs/>
          <w:sz w:val="28"/>
          <w:szCs w:val="28"/>
          <w:lang w:eastAsia="ru-RU"/>
        </w:rPr>
        <w:t>оценке выполнения дополнительных заданий</w:t>
      </w:r>
      <w:r w:rsidRPr="001D2A33">
        <w:rPr>
          <w:rFonts w:eastAsia="Times New Roman"/>
          <w:sz w:val="28"/>
          <w:szCs w:val="28"/>
          <w:lang w:eastAsia="ru-RU"/>
        </w:rPr>
        <w:t xml:space="preserve"> рекомендуется руководствоваться следующим:</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700"/>
        <w:gridCol w:w="6047"/>
      </w:tblGrid>
      <w:tr w:rsidR="00545E0A" w:rsidRPr="001D2A33" w:rsidTr="00545E0A">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Балл</w:t>
            </w:r>
          </w:p>
        </w:tc>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Степень выполнения задания</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«5»</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ученик выполнил все задания верно</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«4»</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ученик выполнил правильно не менее 3/4 заданий</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«3»</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выполнено не менее половины заданий</w:t>
            </w:r>
          </w:p>
        </w:tc>
      </w:tr>
    </w:tbl>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u w:val="single"/>
          <w:lang w:eastAsia="ru-RU"/>
        </w:rPr>
        <w:t>Контрольный словарный диктант</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При оценке контрольного словарного диктанта рекомендуется руководствоваться следующим:</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700"/>
        <w:gridCol w:w="2606"/>
      </w:tblGrid>
      <w:tr w:rsidR="00545E0A" w:rsidRPr="001D2A33" w:rsidTr="00545E0A">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lastRenderedPageBreak/>
              <w:t>Балл</w:t>
            </w:r>
          </w:p>
        </w:tc>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Количество ошибок</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«5»</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ошибки отсутствуют</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«4»</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1 – 2 ошибки</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«3»</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3 – 4 ошибки</w:t>
            </w:r>
          </w:p>
        </w:tc>
      </w:tr>
    </w:tbl>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1D2A33">
        <w:rPr>
          <w:rFonts w:eastAsia="Times New Roman"/>
          <w:b/>
          <w:bCs/>
          <w:i/>
          <w:iCs/>
          <w:sz w:val="28"/>
          <w:szCs w:val="28"/>
          <w:lang w:eastAsia="ru-RU"/>
        </w:rPr>
        <w:t>грубые/негрубые</w:t>
      </w:r>
      <w:r w:rsidRPr="001D2A33">
        <w:rPr>
          <w:rFonts w:eastAsia="Times New Roman"/>
          <w:sz w:val="28"/>
          <w:szCs w:val="28"/>
          <w:lang w:eastAsia="ru-RU"/>
        </w:rPr>
        <w:t xml:space="preserve"> ошибки и </w:t>
      </w:r>
      <w:r w:rsidRPr="001D2A33">
        <w:rPr>
          <w:rFonts w:eastAsia="Times New Roman"/>
          <w:b/>
          <w:bCs/>
          <w:i/>
          <w:iCs/>
          <w:sz w:val="28"/>
          <w:szCs w:val="28"/>
          <w:lang w:eastAsia="ru-RU"/>
        </w:rPr>
        <w:t>однотипные/неоднотипные</w:t>
      </w:r>
      <w:r w:rsidRPr="001D2A33">
        <w:rPr>
          <w:rFonts w:eastAsia="Times New Roman"/>
          <w:sz w:val="28"/>
          <w:szCs w:val="28"/>
          <w:lang w:eastAsia="ru-RU"/>
        </w:rPr>
        <w:t xml:space="preserve"> ошибки.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Критерии оценки орфографической грамотности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В письменных работах учащихся встречаются неверные написания двух видов: орфографические ошибки и описки.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Орфографические ошибки</w:t>
      </w:r>
      <w:r w:rsidRPr="001D2A33">
        <w:rPr>
          <w:rFonts w:eastAsia="Times New Roman"/>
          <w:sz w:val="28"/>
          <w:szCs w:val="28"/>
          <w:lang w:eastAsia="ru-RU"/>
        </w:rPr>
        <w:t xml:space="preserve"> представляют собой нарушение орфографической нормы, требований, предусмотренных орфографическими правилами или традицией письма («безшумный» вместо бесшумный, «предлогать» вместо предлагать и т.п.).</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Орфографические ошибки бывают:</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1) на изученные правила;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2) на неизученные правила;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3) на правила, не изучаемые в школе.</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t>Все ошибки исправляются учителем, но учитываются только ошибки первого типа.</w:t>
      </w:r>
      <w:r w:rsidRPr="001D2A33">
        <w:rPr>
          <w:rFonts w:eastAsia="Times New Roman"/>
          <w:sz w:val="28"/>
          <w:szCs w:val="28"/>
          <w:lang w:eastAsia="ru-RU"/>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Среди ошибок на изученные правила выделяются </w:t>
      </w:r>
      <w:r w:rsidRPr="001D2A33">
        <w:rPr>
          <w:rFonts w:eastAsia="Times New Roman"/>
          <w:b/>
          <w:bCs/>
          <w:sz w:val="28"/>
          <w:szCs w:val="28"/>
          <w:lang w:eastAsia="ru-RU"/>
        </w:rPr>
        <w:t>негрубые ошибки</w:t>
      </w:r>
      <w:r w:rsidRPr="001D2A33">
        <w:rPr>
          <w:rFonts w:eastAsia="Times New Roman"/>
          <w:sz w:val="28"/>
          <w:szCs w:val="28"/>
          <w:lang w:eastAsia="ru-RU"/>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t>К негрубым относятся ошибки</w:t>
      </w:r>
      <w:r w:rsidRPr="001D2A33">
        <w:rPr>
          <w:rFonts w:eastAsia="Times New Roman"/>
          <w:sz w:val="28"/>
          <w:szCs w:val="28"/>
          <w:lang w:eastAsia="ru-RU"/>
        </w:rPr>
        <w:t>:</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1) в словах-исключениях из правил;</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2) в написании большой буквы в составных собственных наименованиях;</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4) в написании </w:t>
      </w:r>
      <w:r w:rsidRPr="001D2A33">
        <w:rPr>
          <w:rFonts w:eastAsia="Times New Roman"/>
          <w:i/>
          <w:iCs/>
          <w:sz w:val="28"/>
          <w:szCs w:val="28"/>
          <w:lang w:eastAsia="ru-RU"/>
        </w:rPr>
        <w:t>не</w:t>
      </w:r>
      <w:r w:rsidRPr="001D2A33">
        <w:rPr>
          <w:rFonts w:eastAsia="Times New Roman"/>
          <w:sz w:val="28"/>
          <w:szCs w:val="28"/>
          <w:lang w:eastAsia="ru-RU"/>
        </w:rPr>
        <w:t xml:space="preserve"> с краткими прилагательными и причастиями, если они выступают в роли сказуемого;</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5) в написании </w:t>
      </w:r>
      <w:r w:rsidRPr="001D2A33">
        <w:rPr>
          <w:rFonts w:eastAsia="Times New Roman"/>
          <w:i/>
          <w:iCs/>
          <w:sz w:val="28"/>
          <w:szCs w:val="28"/>
          <w:lang w:eastAsia="ru-RU"/>
        </w:rPr>
        <w:t>ы</w:t>
      </w:r>
      <w:r w:rsidRPr="001D2A33">
        <w:rPr>
          <w:rFonts w:eastAsia="Times New Roman"/>
          <w:sz w:val="28"/>
          <w:szCs w:val="28"/>
          <w:lang w:eastAsia="ru-RU"/>
        </w:rPr>
        <w:t xml:space="preserve"> и </w:t>
      </w:r>
      <w:r w:rsidRPr="001D2A33">
        <w:rPr>
          <w:rFonts w:eastAsia="Times New Roman"/>
          <w:i/>
          <w:iCs/>
          <w:sz w:val="28"/>
          <w:szCs w:val="28"/>
          <w:lang w:eastAsia="ru-RU"/>
        </w:rPr>
        <w:t>и</w:t>
      </w:r>
      <w:r w:rsidRPr="001D2A33">
        <w:rPr>
          <w:rFonts w:eastAsia="Times New Roman"/>
          <w:sz w:val="28"/>
          <w:szCs w:val="28"/>
          <w:lang w:eastAsia="ru-RU"/>
        </w:rPr>
        <w:t xml:space="preserve"> после приставок;</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6) в написании собственных имен нерусского происхождения;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7) в случаях трудного различения </w:t>
      </w:r>
      <w:r w:rsidRPr="001D2A33">
        <w:rPr>
          <w:rFonts w:eastAsia="Times New Roman"/>
          <w:i/>
          <w:iCs/>
          <w:sz w:val="28"/>
          <w:szCs w:val="28"/>
          <w:lang w:eastAsia="ru-RU"/>
        </w:rPr>
        <w:t>не</w:t>
      </w:r>
      <w:r w:rsidRPr="001D2A33">
        <w:rPr>
          <w:rFonts w:eastAsia="Times New Roman"/>
          <w:sz w:val="28"/>
          <w:szCs w:val="28"/>
          <w:lang w:eastAsia="ru-RU"/>
        </w:rPr>
        <w:t xml:space="preserve"> и </w:t>
      </w:r>
      <w:r w:rsidRPr="001D2A33">
        <w:rPr>
          <w:rFonts w:eastAsia="Times New Roman"/>
          <w:i/>
          <w:iCs/>
          <w:sz w:val="28"/>
          <w:szCs w:val="28"/>
          <w:lang w:eastAsia="ru-RU"/>
        </w:rPr>
        <w:t>ни: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lastRenderedPageBreak/>
        <w:t>При подсчете одна негрубая ошибка приравнивается к половине ошибки</w:t>
      </w:r>
      <w:r w:rsidRPr="001D2A33">
        <w:rPr>
          <w:rFonts w:eastAsia="Times New Roman"/>
          <w:sz w:val="28"/>
          <w:szCs w:val="28"/>
          <w:lang w:eastAsia="ru-RU"/>
        </w:rPr>
        <w:t>.</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В письменных работах учащихся могут встретиться </w:t>
      </w:r>
      <w:r w:rsidRPr="001D2A33">
        <w:rPr>
          <w:rFonts w:eastAsia="Times New Roman"/>
          <w:bCs/>
          <w:sz w:val="28"/>
          <w:szCs w:val="28"/>
          <w:lang w:eastAsia="ru-RU"/>
        </w:rPr>
        <w:t>повторяющиеся и однотипные ошибки</w:t>
      </w:r>
      <w:r w:rsidRPr="001D2A33">
        <w:rPr>
          <w:rFonts w:eastAsia="Times New Roman"/>
          <w:sz w:val="28"/>
          <w:szCs w:val="28"/>
          <w:lang w:eastAsia="ru-RU"/>
        </w:rPr>
        <w:t xml:space="preserve">. Их нужно различать и правильно учитывать при оценке диктанта. </w:t>
      </w:r>
      <w:r w:rsidRPr="001D2A33">
        <w:rPr>
          <w:rFonts w:eastAsia="Times New Roman"/>
          <w:sz w:val="28"/>
          <w:szCs w:val="28"/>
          <w:u w:val="single"/>
          <w:lang w:eastAsia="ru-RU"/>
        </w:rPr>
        <w:t>Если ошибка повторяется в одном и том же слове или корне однокоренных слов, она учитывается как одна ошибка</w:t>
      </w:r>
      <w:r w:rsidRPr="001D2A33">
        <w:rPr>
          <w:rFonts w:eastAsia="Times New Roman"/>
          <w:sz w:val="28"/>
          <w:szCs w:val="28"/>
          <w:lang w:eastAsia="ru-RU"/>
        </w:rPr>
        <w:t>.</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Cs/>
          <w:sz w:val="28"/>
          <w:szCs w:val="28"/>
          <w:lang w:eastAsia="ru-RU"/>
        </w:rPr>
        <w:t>К однотипным относятся</w:t>
      </w:r>
      <w:r w:rsidRPr="001D2A33">
        <w:rPr>
          <w:rFonts w:eastAsia="Times New Roman"/>
          <w:sz w:val="28"/>
          <w:szCs w:val="28"/>
          <w:lang w:eastAsia="ru-RU"/>
        </w:rPr>
        <w:t xml:space="preserve"> ошибки на одно правило, если условия выбора написания связаны с грамматическими и фонетическими особенностями слова. </w:t>
      </w:r>
      <w:r w:rsidRPr="001D2A33">
        <w:rPr>
          <w:rFonts w:eastAsia="Times New Roman"/>
          <w:bCs/>
          <w:sz w:val="28"/>
          <w:szCs w:val="28"/>
          <w:lang w:eastAsia="ru-RU"/>
        </w:rPr>
        <w:t>Не относятся к однотипным</w:t>
      </w:r>
      <w:r w:rsidRPr="001D2A33">
        <w:rPr>
          <w:rFonts w:eastAsia="Times New Roman"/>
          <w:sz w:val="28"/>
          <w:szCs w:val="28"/>
          <w:lang w:eastAsia="ru-RU"/>
        </w:rPr>
        <w:t xml:space="preserve"> ошибки на правило, применение которого требует подбора опорного слова или формы слова.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Если ученик допустил ошибки в написании личных окончаний глагола в словах </w:t>
      </w:r>
      <w:r w:rsidRPr="001D2A33">
        <w:rPr>
          <w:rFonts w:eastAsia="Times New Roman"/>
          <w:i/>
          <w:iCs/>
          <w:sz w:val="28"/>
          <w:szCs w:val="28"/>
          <w:lang w:eastAsia="ru-RU"/>
        </w:rPr>
        <w:t>строят, видят</w:t>
      </w:r>
      <w:r w:rsidRPr="001D2A33">
        <w:rPr>
          <w:rFonts w:eastAsia="Times New Roman"/>
          <w:sz w:val="28"/>
          <w:szCs w:val="28"/>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Ошибки в парах </w:t>
      </w:r>
      <w:r w:rsidRPr="001D2A33">
        <w:rPr>
          <w:rFonts w:eastAsia="Times New Roman"/>
          <w:i/>
          <w:iCs/>
          <w:sz w:val="28"/>
          <w:szCs w:val="28"/>
          <w:lang w:eastAsia="ru-RU"/>
        </w:rPr>
        <w:t>поздний, грустный; взглянуть, тянуть</w:t>
      </w:r>
      <w:r w:rsidRPr="001D2A33">
        <w:rPr>
          <w:rFonts w:eastAsia="Times New Roman"/>
          <w:sz w:val="28"/>
          <w:szCs w:val="28"/>
          <w:lang w:eastAsia="ru-RU"/>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Описки</w:t>
      </w:r>
      <w:r w:rsidRPr="001D2A33">
        <w:rPr>
          <w:rFonts w:eastAsia="Times New Roman"/>
          <w:sz w:val="28"/>
          <w:szCs w:val="28"/>
          <w:lang w:eastAsia="ru-RU"/>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Критерии пунктуационной грамотности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1D2A33">
        <w:rPr>
          <w:rFonts w:eastAsia="Times New Roman"/>
          <w:b/>
          <w:bCs/>
          <w:sz w:val="28"/>
          <w:szCs w:val="28"/>
          <w:lang w:eastAsia="ru-RU"/>
        </w:rPr>
        <w:t>грубые и негрубые</w:t>
      </w:r>
      <w:r w:rsidRPr="001D2A33">
        <w:rPr>
          <w:rFonts w:eastAsia="Times New Roman"/>
          <w:sz w:val="28"/>
          <w:szCs w:val="28"/>
          <w:lang w:eastAsia="ru-RU"/>
        </w:rPr>
        <w:t>.</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К </w:t>
      </w:r>
      <w:r w:rsidRPr="001D2A33">
        <w:rPr>
          <w:rFonts w:eastAsia="Times New Roman"/>
          <w:b/>
          <w:bCs/>
          <w:sz w:val="28"/>
          <w:szCs w:val="28"/>
          <w:lang w:eastAsia="ru-RU"/>
        </w:rPr>
        <w:t>негрубым</w:t>
      </w:r>
      <w:r w:rsidRPr="001D2A33">
        <w:rPr>
          <w:rFonts w:eastAsia="Times New Roman"/>
          <w:sz w:val="28"/>
          <w:szCs w:val="28"/>
          <w:lang w:eastAsia="ru-RU"/>
        </w:rPr>
        <w:t xml:space="preserve"> относятся: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3) ошибки, связанные с постановкой сочетающихся знаков препинания: пропуск одного из знаков в предложении типа </w:t>
      </w:r>
      <w:r w:rsidRPr="001D2A33">
        <w:rPr>
          <w:rFonts w:eastAsia="Times New Roman"/>
          <w:i/>
          <w:iCs/>
          <w:sz w:val="28"/>
          <w:szCs w:val="28"/>
          <w:lang w:eastAsia="ru-RU"/>
        </w:rPr>
        <w:t>Лес, расположенный за рекой, - самое грибное место в округе</w:t>
      </w:r>
      <w:r w:rsidRPr="001D2A33">
        <w:rPr>
          <w:rFonts w:eastAsia="Times New Roman"/>
          <w:sz w:val="28"/>
          <w:szCs w:val="28"/>
          <w:lang w:eastAsia="ru-RU"/>
        </w:rPr>
        <w:t xml:space="preserve"> или неправильная последовательность их расположения.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Некоторые пунктуационные ошибки </w:t>
      </w:r>
      <w:r w:rsidRPr="001D2A33">
        <w:rPr>
          <w:rFonts w:eastAsia="Times New Roman"/>
          <w:sz w:val="28"/>
          <w:szCs w:val="28"/>
          <w:u w:val="single"/>
          <w:lang w:eastAsia="ru-RU"/>
        </w:rPr>
        <w:t>не учитываются при оценке письменных работ школьников. Это ошибки в передаче авторской пунктуации.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lastRenderedPageBreak/>
        <w:t>Среди пунктуационных ошибок не выделяется группа однотипных ошибок.</w:t>
      </w:r>
      <w:r w:rsidRPr="001D2A33">
        <w:rPr>
          <w:rFonts w:eastAsia="Times New Roman"/>
          <w:sz w:val="28"/>
          <w:szCs w:val="28"/>
          <w:lang w:eastAsia="ru-RU"/>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i/>
          <w:iCs/>
          <w:sz w:val="28"/>
          <w:szCs w:val="28"/>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545E0A" w:rsidRPr="001D2A33" w:rsidRDefault="00545E0A" w:rsidP="001D2A33">
      <w:pPr>
        <w:spacing w:after="0" w:line="240" w:lineRule="auto"/>
        <w:jc w:val="both"/>
        <w:rPr>
          <w:rFonts w:eastAsia="Times New Roman"/>
          <w:sz w:val="28"/>
          <w:szCs w:val="28"/>
          <w:lang w:eastAsia="ru-RU"/>
        </w:rPr>
      </w:pPr>
    </w:p>
    <w:p w:rsidR="00545E0A" w:rsidRPr="001D2A33" w:rsidRDefault="00545E0A" w:rsidP="001D2A33">
      <w:pPr>
        <w:spacing w:after="0" w:line="240" w:lineRule="auto"/>
        <w:jc w:val="center"/>
        <w:rPr>
          <w:rFonts w:eastAsia="Times New Roman"/>
          <w:sz w:val="28"/>
          <w:szCs w:val="28"/>
          <w:lang w:eastAsia="ru-RU"/>
        </w:rPr>
      </w:pPr>
      <w:r w:rsidRPr="001D2A33">
        <w:rPr>
          <w:rFonts w:eastAsia="Times New Roman"/>
          <w:b/>
          <w:bCs/>
          <w:sz w:val="28"/>
          <w:szCs w:val="28"/>
          <w:lang w:eastAsia="ru-RU"/>
        </w:rPr>
        <w:t xml:space="preserve">II. Критерии и нормативы оценки </w:t>
      </w:r>
      <w:r w:rsidRPr="001D2A33">
        <w:rPr>
          <w:rFonts w:eastAsia="Times New Roman"/>
          <w:b/>
          <w:bCs/>
          <w:sz w:val="28"/>
          <w:szCs w:val="28"/>
          <w:u w:val="single"/>
          <w:lang w:eastAsia="ru-RU"/>
        </w:rPr>
        <w:t>ИЗЛОЖЕНИЙ и СОЧИНЕНИЙ</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Критериями оценки содержания и композиционного оформления</w:t>
      </w:r>
      <w:r w:rsidRPr="001D2A33">
        <w:rPr>
          <w:rFonts w:eastAsia="Times New Roman"/>
          <w:sz w:val="28"/>
          <w:szCs w:val="28"/>
          <w:lang w:eastAsia="ru-RU"/>
        </w:rPr>
        <w:t xml:space="preserve"> изложений и сочинений являются: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соответствие работы теме, наличие и раскрытие основной мысли высказывания;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полнота раскрытия темы;</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правильность фактического материала;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последовательность и логичность изложения;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правильное композиционное оформление работы.</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Критерии и нормативы оценки языкового оформления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изложений и сочинений</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богатство (разнообразие) словаря и грамматического строя речи;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стилевое единство и выразительность речи;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ü правильность и уместность употребления языковых средств.</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Показателями </w:t>
      </w:r>
      <w:r w:rsidRPr="001D2A33">
        <w:rPr>
          <w:rFonts w:eastAsia="Times New Roman"/>
          <w:b/>
          <w:bCs/>
          <w:sz w:val="28"/>
          <w:szCs w:val="28"/>
          <w:lang w:eastAsia="ru-RU"/>
        </w:rPr>
        <w:t>богатства речи</w:t>
      </w:r>
      <w:r w:rsidRPr="001D2A33">
        <w:rPr>
          <w:rFonts w:eastAsia="Times New Roman"/>
          <w:sz w:val="28"/>
          <w:szCs w:val="28"/>
          <w:lang w:eastAsia="ru-RU"/>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 xml:space="preserve">Показатель </w:t>
      </w:r>
      <w:r w:rsidRPr="001D2A33">
        <w:rPr>
          <w:rFonts w:eastAsia="Times New Roman"/>
          <w:b/>
          <w:bCs/>
          <w:sz w:val="28"/>
          <w:szCs w:val="28"/>
          <w:lang w:eastAsia="ru-RU"/>
        </w:rPr>
        <w:t>точности речи</w:t>
      </w:r>
      <w:r w:rsidRPr="001D2A33">
        <w:rPr>
          <w:rFonts w:eastAsia="Times New Roman"/>
          <w:sz w:val="28"/>
          <w:szCs w:val="28"/>
          <w:lang w:eastAsia="ru-RU"/>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lastRenderedPageBreak/>
        <w:t>Выразительность речи</w:t>
      </w:r>
      <w:r w:rsidRPr="001D2A33">
        <w:rPr>
          <w:rFonts w:eastAsia="Times New Roman"/>
          <w:sz w:val="28"/>
          <w:szCs w:val="28"/>
          <w:lang w:eastAsia="ru-RU"/>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t>Снижает выразительность школьных сочинений</w:t>
      </w:r>
      <w:r w:rsidRPr="001D2A33">
        <w:rPr>
          <w:rFonts w:eastAsia="Times New Roman"/>
          <w:sz w:val="28"/>
          <w:szCs w:val="28"/>
          <w:lang w:eastAsia="ru-RU"/>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t>Правильность и уместность языкового оформления</w:t>
      </w:r>
      <w:r w:rsidRPr="001D2A33">
        <w:rPr>
          <w:rFonts w:eastAsia="Times New Roman"/>
          <w:sz w:val="28"/>
          <w:szCs w:val="28"/>
          <w:lang w:eastAsia="ru-RU"/>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Cs/>
          <w:sz w:val="28"/>
          <w:szCs w:val="28"/>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Cs/>
          <w:sz w:val="28"/>
          <w:szCs w:val="28"/>
          <w:lang w:eastAsia="ru-RU"/>
        </w:rPr>
        <w:t>При выставлении оценки за содержание и речевое оформление согласно установленным нормам необходимо учитывать</w:t>
      </w:r>
      <w:r w:rsidRPr="001D2A33">
        <w:rPr>
          <w:rFonts w:eastAsia="Times New Roman"/>
          <w:sz w:val="28"/>
          <w:szCs w:val="28"/>
          <w:lang w:eastAsia="ru-RU"/>
        </w:rPr>
        <w:t xml:space="preserve"> все требования, предъявляемые к раскрытию темы, а также к соблюдению речевых норм (богатство, выразительность, точность).</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Cs/>
          <w:sz w:val="28"/>
          <w:szCs w:val="28"/>
          <w:lang w:eastAsia="ru-RU"/>
        </w:rPr>
        <w:t>При выставлении второй оценки учитывается</w:t>
      </w:r>
      <w:r w:rsidRPr="001D2A33">
        <w:rPr>
          <w:rFonts w:eastAsia="Times New Roman"/>
          <w:sz w:val="28"/>
          <w:szCs w:val="28"/>
          <w:lang w:eastAsia="ru-RU"/>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t>Основные критерии оценки за изложение и сочинение</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tblPr>
      <w:tblGrid>
        <w:gridCol w:w="1027"/>
        <w:gridCol w:w="4614"/>
        <w:gridCol w:w="4057"/>
      </w:tblGrid>
      <w:tr w:rsidR="00545E0A" w:rsidRPr="001D2A33" w:rsidTr="00545E0A">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Оценка</w:t>
            </w:r>
          </w:p>
        </w:tc>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Содержание и речь</w:t>
            </w:r>
          </w:p>
        </w:tc>
        <w:tc>
          <w:tcPr>
            <w:tcW w:w="0" w:type="auto"/>
            <w:tcBorders>
              <w:right w:val="single" w:sz="6" w:space="0" w:color="999999"/>
            </w:tcBorders>
            <w:shd w:val="clear" w:color="auto" w:fill="CCCCCC"/>
            <w:hideMark/>
          </w:tcPr>
          <w:p w:rsidR="00545E0A" w:rsidRPr="001D2A33" w:rsidRDefault="00545E0A" w:rsidP="001D2A33">
            <w:pPr>
              <w:spacing w:after="0" w:line="240" w:lineRule="auto"/>
              <w:jc w:val="center"/>
              <w:rPr>
                <w:rFonts w:eastAsia="Times New Roman"/>
                <w:b/>
                <w:bCs/>
                <w:color w:val="000000"/>
                <w:sz w:val="28"/>
                <w:szCs w:val="28"/>
                <w:lang w:eastAsia="ru-RU"/>
              </w:rPr>
            </w:pPr>
            <w:r w:rsidRPr="001D2A33">
              <w:rPr>
                <w:rFonts w:eastAsia="Times New Roman"/>
                <w:b/>
                <w:bCs/>
                <w:color w:val="000000"/>
                <w:sz w:val="28"/>
                <w:szCs w:val="28"/>
                <w:lang w:eastAsia="ru-RU"/>
              </w:rPr>
              <w:t>Грамотность</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«5»</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1.Содержание работы полностью соответствует теме.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2.Фактические ошибки отсутствуют.</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3.Содержание излагается последовательно.</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4.Работа отличается богатством словаря, разнообразием используемых синтаксических конструкций, точностью словоупотребления.</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5.Достигнуты стилевое единство и выразительность текста.</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В целом в работе допускается 1 недочет в содержании 1-2 </w:t>
            </w:r>
            <w:r w:rsidRPr="001D2A33">
              <w:rPr>
                <w:rFonts w:eastAsia="Times New Roman"/>
                <w:sz w:val="28"/>
                <w:szCs w:val="28"/>
                <w:lang w:eastAsia="ru-RU"/>
              </w:rPr>
              <w:lastRenderedPageBreak/>
              <w:t>речевыхнедочета.</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lastRenderedPageBreak/>
              <w:t xml:space="preserve">Допускаются: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I орфографическая, или I пунктуационная, или 1 грамматическая ошибки</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lastRenderedPageBreak/>
              <w:t>«4»</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1.Содержание работы в основном соответствует теме (имеются незначительные отклонения от темы).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2.Содержание в основном достоверно, но имеются единичные фактические неточности.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3.Имеются незначительные нарушения последовательности в изложении мыслей.</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4.Лексический и грамматический строй речи достаточно разнообразен.</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5.Стиль работы отличается единством и достаточной выразительностью.</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В целом в работе допускается не более 2 недочетов в содержании и не более 3-4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«3»</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1.В работе допущены существенные отклонения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2.Работа достоверна в главном, но в ней имеются отдельные фактические неточности.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3.Допущены отдельные нарушения последовательности изложения</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4.Беден словарь и однообразны употребляемые</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синтаксические конструкции, встречается</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неправильное словоупотребление.</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5.Стиль работы не отличается единством, речь</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недостаточно выразительна.</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В целом в работе допускается не более 4 недо- четов в содержании и 5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Допускаются: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 орфографические 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 пунктуационные ошибки,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или 3 орф. и 5 пунк.,или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7 пунк. при отсутствии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орфографических (в 5 кл.-</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5 орф. и 4 пунк., а также</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4 грамматических ошибки</w:t>
            </w:r>
          </w:p>
        </w:tc>
      </w:tr>
      <w:tr w:rsidR="00545E0A" w:rsidRPr="001D2A33" w:rsidTr="00545E0A">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b/>
                <w:bCs/>
                <w:sz w:val="28"/>
                <w:szCs w:val="28"/>
                <w:lang w:eastAsia="ru-RU"/>
              </w:rPr>
              <w:t>«2»</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w:t>
            </w:r>
            <w:r w:rsidRPr="001D2A33">
              <w:rPr>
                <w:rFonts w:eastAsia="Times New Roman"/>
                <w:sz w:val="28"/>
                <w:szCs w:val="28"/>
                <w:lang w:eastAsia="ru-RU"/>
              </w:rPr>
              <w:lastRenderedPageBreak/>
              <w:t>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CCCCCC"/>
              <w:left w:val="single" w:sz="6" w:space="0" w:color="CCCCCC"/>
              <w:bottom w:val="single" w:sz="2" w:space="0" w:color="CCCCCC"/>
              <w:right w:val="single" w:sz="2" w:space="0" w:color="CCCCCC"/>
            </w:tcBorders>
            <w:hideMark/>
          </w:tcPr>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lastRenderedPageBreak/>
              <w:t xml:space="preserve">Допускаются: </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7 орф. и 7 пунк. ошибок, или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6 орф. и 8 пунк., или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5 орф. и 9 пунк., или</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9 пунк., или 8 орф. и 5 пунк.,</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t>а также 7 грамматических</w:t>
            </w:r>
          </w:p>
          <w:p w:rsidR="00545E0A" w:rsidRPr="001D2A33" w:rsidRDefault="00545E0A" w:rsidP="001D2A33">
            <w:pPr>
              <w:spacing w:after="0" w:line="240" w:lineRule="auto"/>
              <w:rPr>
                <w:rFonts w:eastAsia="Times New Roman"/>
                <w:sz w:val="28"/>
                <w:szCs w:val="28"/>
                <w:lang w:eastAsia="ru-RU"/>
              </w:rPr>
            </w:pPr>
            <w:r w:rsidRPr="001D2A33">
              <w:rPr>
                <w:rFonts w:eastAsia="Times New Roman"/>
                <w:sz w:val="28"/>
                <w:szCs w:val="28"/>
                <w:lang w:eastAsia="ru-RU"/>
              </w:rPr>
              <w:lastRenderedPageBreak/>
              <w:t>ошибок</w:t>
            </w:r>
          </w:p>
        </w:tc>
      </w:tr>
    </w:tbl>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b/>
          <w:bCs/>
          <w:sz w:val="28"/>
          <w:szCs w:val="28"/>
          <w:lang w:eastAsia="ru-RU"/>
        </w:rPr>
        <w:lastRenderedPageBreak/>
        <w:t>Оценка обучающих работ</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1D2A33">
        <w:rPr>
          <w:rFonts w:eastAsia="Times New Roman"/>
          <w:sz w:val="28"/>
          <w:szCs w:val="28"/>
          <w:lang w:eastAsia="ru-RU"/>
        </w:rPr>
        <w:t>.</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При оценке обучающих работ учитываются: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1) степень самостоятельности учащегося;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2) этап обучения;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3) объем работы;</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4) четкость, аккуратность, каллиграфическая правильность письма.</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545E0A" w:rsidRPr="001D2A33" w:rsidRDefault="00545E0A" w:rsidP="001D2A33">
      <w:pPr>
        <w:spacing w:after="0" w:line="240" w:lineRule="auto"/>
        <w:jc w:val="both"/>
        <w:rPr>
          <w:rFonts w:eastAsia="Times New Roman"/>
          <w:sz w:val="28"/>
          <w:szCs w:val="28"/>
          <w:lang w:eastAsia="ru-RU"/>
        </w:rPr>
      </w:pPr>
      <w:r w:rsidRPr="001D2A33">
        <w:rPr>
          <w:rFonts w:eastAsia="Times New Roman"/>
          <w:sz w:val="28"/>
          <w:szCs w:val="28"/>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45E0A" w:rsidRPr="001D2A33" w:rsidRDefault="00545E0A" w:rsidP="001D2A33">
      <w:pPr>
        <w:spacing w:after="0" w:line="240" w:lineRule="auto"/>
        <w:jc w:val="both"/>
        <w:rPr>
          <w:rFonts w:eastAsia="Times New Roman"/>
          <w:sz w:val="28"/>
          <w:szCs w:val="28"/>
          <w:lang w:eastAsia="ru-RU"/>
        </w:rPr>
      </w:pPr>
    </w:p>
    <w:p w:rsidR="00A46325" w:rsidRPr="001D2A33" w:rsidRDefault="00A46325" w:rsidP="001D2A33">
      <w:pPr>
        <w:spacing w:after="0" w:line="240" w:lineRule="auto"/>
        <w:rPr>
          <w:sz w:val="28"/>
          <w:szCs w:val="28"/>
        </w:rPr>
      </w:pPr>
      <w:r w:rsidRPr="001D2A33">
        <w:rPr>
          <w:sz w:val="28"/>
          <w:szCs w:val="28"/>
        </w:rPr>
        <w:t xml:space="preserve">Зам.директора по УВР </w:t>
      </w:r>
    </w:p>
    <w:p w:rsidR="008F4BF7" w:rsidRPr="001D2A33" w:rsidRDefault="001D2A33" w:rsidP="001D2A33">
      <w:pPr>
        <w:spacing w:after="0" w:line="240" w:lineRule="auto"/>
        <w:rPr>
          <w:sz w:val="28"/>
          <w:szCs w:val="28"/>
        </w:rPr>
      </w:pPr>
      <w:r>
        <w:rPr>
          <w:sz w:val="28"/>
          <w:szCs w:val="28"/>
        </w:rPr>
        <w:t>М.И. Токарева</w:t>
      </w:r>
    </w:p>
    <w:sectPr w:rsidR="008F4BF7" w:rsidRPr="001D2A33" w:rsidSect="001D2A33">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F35" w:rsidRDefault="00617F35" w:rsidP="00A46325">
      <w:pPr>
        <w:spacing w:after="0" w:line="240" w:lineRule="auto"/>
      </w:pPr>
      <w:r>
        <w:separator/>
      </w:r>
    </w:p>
  </w:endnote>
  <w:endnote w:type="continuationSeparator" w:id="1">
    <w:p w:rsidR="00617F35" w:rsidRDefault="00617F35" w:rsidP="00A46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2099"/>
      <w:docPartObj>
        <w:docPartGallery w:val="Page Numbers (Bottom of Page)"/>
        <w:docPartUnique/>
      </w:docPartObj>
    </w:sdtPr>
    <w:sdtContent>
      <w:p w:rsidR="00A46325" w:rsidRDefault="00001371">
        <w:pPr>
          <w:pStyle w:val="a9"/>
          <w:jc w:val="right"/>
        </w:pPr>
        <w:r>
          <w:fldChar w:fldCharType="begin"/>
        </w:r>
        <w:r w:rsidR="00D47609">
          <w:instrText xml:space="preserve"> PAGE   \* MERGEFORMAT </w:instrText>
        </w:r>
        <w:r>
          <w:fldChar w:fldCharType="separate"/>
        </w:r>
        <w:r w:rsidR="00047CA4">
          <w:rPr>
            <w:noProof/>
          </w:rPr>
          <w:t>8</w:t>
        </w:r>
        <w:r>
          <w:rPr>
            <w:noProof/>
          </w:rPr>
          <w:fldChar w:fldCharType="end"/>
        </w:r>
      </w:p>
    </w:sdtContent>
  </w:sdt>
  <w:p w:rsidR="00A46325" w:rsidRDefault="00A463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F35" w:rsidRDefault="00617F35" w:rsidP="00A46325">
      <w:pPr>
        <w:spacing w:after="0" w:line="240" w:lineRule="auto"/>
      </w:pPr>
      <w:r>
        <w:separator/>
      </w:r>
    </w:p>
  </w:footnote>
  <w:footnote w:type="continuationSeparator" w:id="1">
    <w:p w:rsidR="00617F35" w:rsidRDefault="00617F35" w:rsidP="00A463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5E0A"/>
    <w:rsid w:val="00001371"/>
    <w:rsid w:val="00047CA4"/>
    <w:rsid w:val="00062501"/>
    <w:rsid w:val="00103A8B"/>
    <w:rsid w:val="001D2A33"/>
    <w:rsid w:val="002B4FA1"/>
    <w:rsid w:val="002C6DB1"/>
    <w:rsid w:val="00314EAA"/>
    <w:rsid w:val="003B103D"/>
    <w:rsid w:val="003C5B89"/>
    <w:rsid w:val="0044623F"/>
    <w:rsid w:val="00545E0A"/>
    <w:rsid w:val="005B37A4"/>
    <w:rsid w:val="00617F35"/>
    <w:rsid w:val="0067081E"/>
    <w:rsid w:val="00725AF5"/>
    <w:rsid w:val="00792631"/>
    <w:rsid w:val="007C08B4"/>
    <w:rsid w:val="007D7956"/>
    <w:rsid w:val="00833994"/>
    <w:rsid w:val="008A5CB1"/>
    <w:rsid w:val="008F4BF7"/>
    <w:rsid w:val="009065FA"/>
    <w:rsid w:val="009D7724"/>
    <w:rsid w:val="00A46325"/>
    <w:rsid w:val="00A767A5"/>
    <w:rsid w:val="00AE2CB6"/>
    <w:rsid w:val="00BC6650"/>
    <w:rsid w:val="00BD0053"/>
    <w:rsid w:val="00BE3554"/>
    <w:rsid w:val="00C70566"/>
    <w:rsid w:val="00D46AC5"/>
    <w:rsid w:val="00D47609"/>
    <w:rsid w:val="00DA58FB"/>
    <w:rsid w:val="00E63D35"/>
    <w:rsid w:val="00E82373"/>
    <w:rsid w:val="00F82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F7"/>
  </w:style>
  <w:style w:type="paragraph" w:styleId="3">
    <w:name w:val="heading 3"/>
    <w:basedOn w:val="a"/>
    <w:link w:val="30"/>
    <w:uiPriority w:val="9"/>
    <w:qFormat/>
    <w:rsid w:val="00545E0A"/>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5E0A"/>
    <w:rPr>
      <w:rFonts w:eastAsia="Times New Roman"/>
      <w:b/>
      <w:bCs/>
      <w:sz w:val="27"/>
      <w:szCs w:val="27"/>
      <w:lang w:eastAsia="ru-RU"/>
    </w:rPr>
  </w:style>
  <w:style w:type="paragraph" w:styleId="a3">
    <w:name w:val="Normal (Web)"/>
    <w:basedOn w:val="a"/>
    <w:uiPriority w:val="99"/>
    <w:unhideWhenUsed/>
    <w:rsid w:val="00545E0A"/>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545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E0A"/>
    <w:rPr>
      <w:rFonts w:ascii="Tahoma" w:hAnsi="Tahoma" w:cs="Tahoma"/>
      <w:sz w:val="16"/>
      <w:szCs w:val="16"/>
    </w:rPr>
  </w:style>
  <w:style w:type="paragraph" w:customStyle="1" w:styleId="1">
    <w:name w:val="Обычный1"/>
    <w:rsid w:val="00103A8B"/>
    <w:pPr>
      <w:widowControl w:val="0"/>
      <w:spacing w:after="0" w:line="240" w:lineRule="auto"/>
    </w:pPr>
    <w:rPr>
      <w:rFonts w:ascii="Arial" w:eastAsia="Times New Roman" w:hAnsi="Arial"/>
      <w:snapToGrid w:val="0"/>
      <w:sz w:val="20"/>
      <w:szCs w:val="20"/>
      <w:lang w:eastAsia="ru-RU"/>
    </w:rPr>
  </w:style>
  <w:style w:type="paragraph" w:styleId="a6">
    <w:name w:val="No Spacing"/>
    <w:uiPriority w:val="1"/>
    <w:qFormat/>
    <w:rsid w:val="00103A8B"/>
    <w:pPr>
      <w:spacing w:after="0" w:line="240" w:lineRule="auto"/>
    </w:pPr>
    <w:rPr>
      <w:rFonts w:ascii="Calibri" w:eastAsia="Calibri" w:hAnsi="Calibri"/>
      <w:sz w:val="22"/>
      <w:szCs w:val="22"/>
    </w:rPr>
  </w:style>
  <w:style w:type="paragraph" w:styleId="a7">
    <w:name w:val="header"/>
    <w:basedOn w:val="a"/>
    <w:link w:val="a8"/>
    <w:uiPriority w:val="99"/>
    <w:semiHidden/>
    <w:unhideWhenUsed/>
    <w:rsid w:val="00A463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6325"/>
  </w:style>
  <w:style w:type="paragraph" w:styleId="a9">
    <w:name w:val="footer"/>
    <w:basedOn w:val="a"/>
    <w:link w:val="aa"/>
    <w:uiPriority w:val="99"/>
    <w:unhideWhenUsed/>
    <w:rsid w:val="00A463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6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F7"/>
  </w:style>
  <w:style w:type="paragraph" w:styleId="3">
    <w:name w:val="heading 3"/>
    <w:basedOn w:val="a"/>
    <w:link w:val="30"/>
    <w:uiPriority w:val="9"/>
    <w:qFormat/>
    <w:rsid w:val="00545E0A"/>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45E0A"/>
    <w:rPr>
      <w:rFonts w:eastAsia="Times New Roman"/>
      <w:b/>
      <w:bCs/>
      <w:sz w:val="27"/>
      <w:szCs w:val="27"/>
      <w:lang w:eastAsia="ru-RU"/>
    </w:rPr>
  </w:style>
  <w:style w:type="paragraph" w:styleId="a3">
    <w:name w:val="Normal (Web)"/>
    <w:basedOn w:val="a"/>
    <w:uiPriority w:val="99"/>
    <w:unhideWhenUsed/>
    <w:rsid w:val="00545E0A"/>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545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E0A"/>
    <w:rPr>
      <w:rFonts w:ascii="Tahoma" w:hAnsi="Tahoma" w:cs="Tahoma"/>
      <w:sz w:val="16"/>
      <w:szCs w:val="16"/>
    </w:rPr>
  </w:style>
  <w:style w:type="paragraph" w:customStyle="1" w:styleId="1">
    <w:name w:val="Обычный1"/>
    <w:rsid w:val="00103A8B"/>
    <w:pPr>
      <w:widowControl w:val="0"/>
      <w:spacing w:after="0" w:line="240" w:lineRule="auto"/>
    </w:pPr>
    <w:rPr>
      <w:rFonts w:ascii="Arial" w:eastAsia="Times New Roman" w:hAnsi="Arial"/>
      <w:snapToGrid w:val="0"/>
      <w:sz w:val="20"/>
      <w:szCs w:val="20"/>
      <w:lang w:eastAsia="ru-RU"/>
    </w:rPr>
  </w:style>
  <w:style w:type="paragraph" w:styleId="a6">
    <w:name w:val="No Spacing"/>
    <w:uiPriority w:val="1"/>
    <w:qFormat/>
    <w:rsid w:val="00103A8B"/>
    <w:pPr>
      <w:spacing w:after="0" w:line="240" w:lineRule="auto"/>
    </w:pPr>
    <w:rPr>
      <w:rFonts w:ascii="Calibri" w:eastAsia="Calibri" w:hAnsi="Calibri"/>
      <w:sz w:val="22"/>
      <w:szCs w:val="22"/>
    </w:rPr>
  </w:style>
  <w:style w:type="paragraph" w:styleId="a7">
    <w:name w:val="header"/>
    <w:basedOn w:val="a"/>
    <w:link w:val="a8"/>
    <w:uiPriority w:val="99"/>
    <w:semiHidden/>
    <w:unhideWhenUsed/>
    <w:rsid w:val="00A463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6325"/>
  </w:style>
  <w:style w:type="paragraph" w:styleId="a9">
    <w:name w:val="footer"/>
    <w:basedOn w:val="a"/>
    <w:link w:val="aa"/>
    <w:uiPriority w:val="99"/>
    <w:unhideWhenUsed/>
    <w:rsid w:val="00A463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6325"/>
  </w:style>
</w:styles>
</file>

<file path=word/webSettings.xml><?xml version="1.0" encoding="utf-8"?>
<w:webSettings xmlns:r="http://schemas.openxmlformats.org/officeDocument/2006/relationships" xmlns:w="http://schemas.openxmlformats.org/wordprocessingml/2006/main">
  <w:divs>
    <w:div w:id="709188941">
      <w:bodyDiv w:val="1"/>
      <w:marLeft w:val="0"/>
      <w:marRight w:val="0"/>
      <w:marTop w:val="0"/>
      <w:marBottom w:val="0"/>
      <w:divBdr>
        <w:top w:val="none" w:sz="0" w:space="0" w:color="auto"/>
        <w:left w:val="none" w:sz="0" w:space="0" w:color="auto"/>
        <w:bottom w:val="none" w:sz="0" w:space="0" w:color="auto"/>
        <w:right w:val="none" w:sz="0" w:space="0" w:color="auto"/>
      </w:divBdr>
    </w:div>
    <w:div w:id="1015303812">
      <w:bodyDiv w:val="1"/>
      <w:marLeft w:val="134"/>
      <w:marRight w:val="134"/>
      <w:marTop w:val="134"/>
      <w:marBottom w:val="134"/>
      <w:divBdr>
        <w:top w:val="none" w:sz="0" w:space="0" w:color="auto"/>
        <w:left w:val="none" w:sz="0" w:space="0" w:color="auto"/>
        <w:bottom w:val="none" w:sz="0" w:space="0" w:color="auto"/>
        <w:right w:val="none" w:sz="0" w:space="0" w:color="auto"/>
      </w:divBdr>
      <w:divsChild>
        <w:div w:id="24060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2474</Words>
  <Characters>14107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Valued Acer Customer</cp:lastModifiedBy>
  <cp:revision>6</cp:revision>
  <cp:lastPrinted>2012-03-19T11:13:00Z</cp:lastPrinted>
  <dcterms:created xsi:type="dcterms:W3CDTF">2014-09-23T19:02:00Z</dcterms:created>
  <dcterms:modified xsi:type="dcterms:W3CDTF">2014-09-24T20:37:00Z</dcterms:modified>
</cp:coreProperties>
</file>